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DCDA7" w14:textId="77777777" w:rsidR="00B51B23" w:rsidRPr="00B51B23" w:rsidRDefault="00B51B23" w:rsidP="00B51B23">
      <w:pPr>
        <w:spacing w:after="0" w:line="240" w:lineRule="auto"/>
        <w:jc w:val="both"/>
      </w:pPr>
      <w:proofErr w:type="spellStart"/>
      <w:r w:rsidRPr="00B51B23">
        <w:t>Memperkenalkan</w:t>
      </w:r>
      <w:proofErr w:type="spellEnd"/>
      <w:r w:rsidRPr="00B51B23">
        <w:t xml:space="preserve"> </w:t>
      </w:r>
      <w:proofErr w:type="spellStart"/>
      <w:r w:rsidRPr="00B51B23">
        <w:t>instrumen</w:t>
      </w:r>
      <w:proofErr w:type="spellEnd"/>
      <w:r w:rsidRPr="00B51B23">
        <w:t xml:space="preserve"> </w:t>
      </w:r>
      <w:proofErr w:type="spellStart"/>
      <w:r w:rsidRPr="00B51B23">
        <w:t>laboratorium</w:t>
      </w:r>
      <w:proofErr w:type="spellEnd"/>
      <w:r w:rsidRPr="00B51B23">
        <w:t xml:space="preserve"> </w:t>
      </w:r>
      <w:proofErr w:type="spellStart"/>
      <w:r w:rsidRPr="00B51B23">
        <w:t>spesialis</w:t>
      </w:r>
      <w:proofErr w:type="spellEnd"/>
      <w:r w:rsidRPr="00B51B23">
        <w:t xml:space="preserve">, Alat Uji </w:t>
      </w:r>
      <w:proofErr w:type="spellStart"/>
      <w:r w:rsidRPr="00B51B23">
        <w:t>Densitas</w:t>
      </w:r>
      <w:proofErr w:type="spellEnd"/>
      <w:r w:rsidRPr="00B51B23">
        <w:t xml:space="preserve"> Gas </w:t>
      </w:r>
      <w:proofErr w:type="spellStart"/>
      <w:r w:rsidRPr="00B51B23">
        <w:t>Perminyakan</w:t>
      </w:r>
      <w:proofErr w:type="spellEnd"/>
      <w:r w:rsidRPr="00B51B23">
        <w:t xml:space="preserve"> </w:t>
      </w:r>
      <w:proofErr w:type="spellStart"/>
      <w:r w:rsidRPr="00B51B23">
        <w:t>Cair</w:t>
      </w:r>
      <w:proofErr w:type="spellEnd"/>
      <w:r w:rsidRPr="00B51B23">
        <w:t xml:space="preserve"> (LPG), yang </w:t>
      </w:r>
      <w:proofErr w:type="spellStart"/>
      <w:r w:rsidRPr="00B51B23">
        <w:t>beroperasi</w:t>
      </w:r>
      <w:proofErr w:type="spellEnd"/>
      <w:r w:rsidRPr="00B51B23">
        <w:t xml:space="preserve"> </w:t>
      </w:r>
      <w:proofErr w:type="spellStart"/>
      <w:r w:rsidRPr="00B51B23">
        <w:t>menggunakan</w:t>
      </w:r>
      <w:proofErr w:type="spellEnd"/>
      <w:r w:rsidRPr="00B51B23">
        <w:t xml:space="preserve"> Metode </w:t>
      </w:r>
      <w:proofErr w:type="spellStart"/>
      <w:r w:rsidRPr="00B51B23">
        <w:t>Hidrometer</w:t>
      </w:r>
      <w:proofErr w:type="spellEnd"/>
      <w:r w:rsidRPr="00B51B23">
        <w:t xml:space="preserve"> </w:t>
      </w:r>
      <w:proofErr w:type="spellStart"/>
      <w:r w:rsidRPr="00B51B23">
        <w:t>Tekanan</w:t>
      </w:r>
      <w:proofErr w:type="spellEnd"/>
      <w:r w:rsidRPr="00B51B23">
        <w:t xml:space="preserve"> (Pressure Hydrometer Method). </w:t>
      </w:r>
      <w:proofErr w:type="spellStart"/>
      <w:r w:rsidRPr="00B51B23">
        <w:t>Perangkat</w:t>
      </w:r>
      <w:proofErr w:type="spellEnd"/>
      <w:r w:rsidRPr="00B51B23">
        <w:t xml:space="preserve"> </w:t>
      </w:r>
      <w:proofErr w:type="spellStart"/>
      <w:r w:rsidRPr="00B51B23">
        <w:t>ini</w:t>
      </w:r>
      <w:proofErr w:type="spellEnd"/>
      <w:r w:rsidRPr="00B51B23">
        <w:t xml:space="preserve"> </w:t>
      </w:r>
      <w:proofErr w:type="spellStart"/>
      <w:r w:rsidRPr="00B51B23">
        <w:t>merupakan</w:t>
      </w:r>
      <w:proofErr w:type="spellEnd"/>
      <w:r w:rsidRPr="00B51B23">
        <w:t xml:space="preserve"> </w:t>
      </w:r>
      <w:proofErr w:type="spellStart"/>
      <w:r w:rsidRPr="00B51B23">
        <w:t>solusi</w:t>
      </w:r>
      <w:proofErr w:type="spellEnd"/>
      <w:r w:rsidRPr="00B51B23">
        <w:t xml:space="preserve"> </w:t>
      </w:r>
      <w:proofErr w:type="spellStart"/>
      <w:r w:rsidRPr="00B51B23">
        <w:t>krusial</w:t>
      </w:r>
      <w:proofErr w:type="spellEnd"/>
      <w:r w:rsidRPr="00B51B23">
        <w:t xml:space="preserve"> yang </w:t>
      </w:r>
      <w:proofErr w:type="spellStart"/>
      <w:r w:rsidRPr="00B51B23">
        <w:t>dirancang</w:t>
      </w:r>
      <w:proofErr w:type="spellEnd"/>
      <w:r w:rsidRPr="00B51B23">
        <w:t xml:space="preserve"> </w:t>
      </w:r>
      <w:proofErr w:type="spellStart"/>
      <w:r w:rsidRPr="00B51B23">
        <w:t>untuk</w:t>
      </w:r>
      <w:proofErr w:type="spellEnd"/>
      <w:r w:rsidRPr="00B51B23">
        <w:t xml:space="preserve"> </w:t>
      </w:r>
      <w:proofErr w:type="spellStart"/>
      <w:r w:rsidRPr="00B51B23">
        <w:t>penentuan</w:t>
      </w:r>
      <w:proofErr w:type="spellEnd"/>
      <w:r w:rsidRPr="00B51B23">
        <w:t xml:space="preserve"> </w:t>
      </w:r>
      <w:proofErr w:type="spellStart"/>
      <w:r w:rsidRPr="00B51B23">
        <w:t>densitas</w:t>
      </w:r>
      <w:proofErr w:type="spellEnd"/>
      <w:r w:rsidRPr="00B51B23">
        <w:t xml:space="preserve"> </w:t>
      </w:r>
      <w:proofErr w:type="spellStart"/>
      <w:r w:rsidRPr="00B51B23">
        <w:t>atau</w:t>
      </w:r>
      <w:proofErr w:type="spellEnd"/>
      <w:r w:rsidRPr="00B51B23">
        <w:t xml:space="preserve"> </w:t>
      </w:r>
      <w:proofErr w:type="spellStart"/>
      <w:r w:rsidRPr="00B51B23">
        <w:t>densitas</w:t>
      </w:r>
      <w:proofErr w:type="spellEnd"/>
      <w:r w:rsidRPr="00B51B23">
        <w:t xml:space="preserve"> </w:t>
      </w:r>
      <w:proofErr w:type="spellStart"/>
      <w:r w:rsidRPr="00B51B23">
        <w:t>relatif</w:t>
      </w:r>
      <w:proofErr w:type="spellEnd"/>
      <w:r w:rsidRPr="00B51B23">
        <w:t xml:space="preserve"> </w:t>
      </w:r>
      <w:proofErr w:type="spellStart"/>
      <w:r w:rsidRPr="00B51B23">
        <w:t>dari</w:t>
      </w:r>
      <w:proofErr w:type="spellEnd"/>
      <w:r w:rsidRPr="00B51B23">
        <w:t xml:space="preserve"> gas </w:t>
      </w:r>
      <w:proofErr w:type="spellStart"/>
      <w:r w:rsidRPr="00B51B23">
        <w:t>minyak</w:t>
      </w:r>
      <w:proofErr w:type="spellEnd"/>
      <w:r w:rsidRPr="00B51B23">
        <w:t xml:space="preserve"> </w:t>
      </w:r>
      <w:proofErr w:type="spellStart"/>
      <w:r w:rsidRPr="00B51B23">
        <w:t>cair</w:t>
      </w:r>
      <w:proofErr w:type="spellEnd"/>
      <w:r w:rsidRPr="00B51B23">
        <w:t xml:space="preserve"> (LPG) dan </w:t>
      </w:r>
      <w:proofErr w:type="spellStart"/>
      <w:r w:rsidRPr="00B51B23">
        <w:t>hidrokarbon</w:t>
      </w:r>
      <w:proofErr w:type="spellEnd"/>
      <w:r w:rsidRPr="00B51B23">
        <w:t xml:space="preserve"> </w:t>
      </w:r>
      <w:proofErr w:type="spellStart"/>
      <w:r w:rsidRPr="00B51B23">
        <w:t>ringan</w:t>
      </w:r>
      <w:proofErr w:type="spellEnd"/>
      <w:r w:rsidRPr="00B51B23">
        <w:t xml:space="preserve"> </w:t>
      </w:r>
      <w:proofErr w:type="spellStart"/>
      <w:r w:rsidRPr="00B51B23">
        <w:t>lainnya</w:t>
      </w:r>
      <w:proofErr w:type="spellEnd"/>
      <w:r w:rsidRPr="00B51B23">
        <w:t xml:space="preserve"> </w:t>
      </w:r>
      <w:proofErr w:type="spellStart"/>
      <w:r w:rsidRPr="00B51B23">
        <w:t>dengan</w:t>
      </w:r>
      <w:proofErr w:type="spellEnd"/>
      <w:r w:rsidRPr="00B51B23">
        <w:t xml:space="preserve"> </w:t>
      </w:r>
      <w:proofErr w:type="spellStart"/>
      <w:r w:rsidRPr="00B51B23">
        <w:t>akurasi</w:t>
      </w:r>
      <w:proofErr w:type="spellEnd"/>
      <w:r w:rsidRPr="00B51B23">
        <w:t xml:space="preserve"> </w:t>
      </w:r>
      <w:proofErr w:type="spellStart"/>
      <w:r w:rsidRPr="00B51B23">
        <w:t>tinggi</w:t>
      </w:r>
      <w:proofErr w:type="spellEnd"/>
      <w:r w:rsidRPr="00B51B23">
        <w:t xml:space="preserve">. </w:t>
      </w:r>
      <w:proofErr w:type="spellStart"/>
      <w:r w:rsidRPr="00B51B23">
        <w:t>Dengan</w:t>
      </w:r>
      <w:proofErr w:type="spellEnd"/>
      <w:r w:rsidRPr="00B51B23">
        <w:t xml:space="preserve"> </w:t>
      </w:r>
      <w:proofErr w:type="spellStart"/>
      <w:r w:rsidRPr="00B51B23">
        <w:t>kepatuhan</w:t>
      </w:r>
      <w:proofErr w:type="spellEnd"/>
      <w:r w:rsidRPr="00B51B23">
        <w:t xml:space="preserve"> </w:t>
      </w:r>
      <w:proofErr w:type="spellStart"/>
      <w:r w:rsidRPr="00B51B23">
        <w:t>penuh</w:t>
      </w:r>
      <w:proofErr w:type="spellEnd"/>
      <w:r w:rsidRPr="00B51B23">
        <w:t xml:space="preserve"> </w:t>
      </w:r>
      <w:proofErr w:type="spellStart"/>
      <w:r w:rsidRPr="00B51B23">
        <w:t>terhadap</w:t>
      </w:r>
      <w:proofErr w:type="spellEnd"/>
      <w:r w:rsidRPr="00B51B23">
        <w:t xml:space="preserve"> </w:t>
      </w:r>
      <w:proofErr w:type="spellStart"/>
      <w:r w:rsidRPr="00B51B23">
        <w:t>standar</w:t>
      </w:r>
      <w:proofErr w:type="spellEnd"/>
      <w:r w:rsidRPr="00B51B23">
        <w:t xml:space="preserve"> </w:t>
      </w:r>
      <w:proofErr w:type="spellStart"/>
      <w:r w:rsidRPr="00B51B23">
        <w:t>industri</w:t>
      </w:r>
      <w:proofErr w:type="spellEnd"/>
      <w:r w:rsidRPr="00B51B23">
        <w:t xml:space="preserve"> </w:t>
      </w:r>
      <w:proofErr w:type="spellStart"/>
      <w:r w:rsidRPr="00B51B23">
        <w:t>internasional</w:t>
      </w:r>
      <w:proofErr w:type="spellEnd"/>
      <w:r w:rsidRPr="00B51B23">
        <w:t xml:space="preserve"> yang fundamental </w:t>
      </w:r>
      <w:proofErr w:type="spellStart"/>
      <w:r w:rsidRPr="00B51B23">
        <w:t>seperti</w:t>
      </w:r>
      <w:proofErr w:type="spellEnd"/>
      <w:r w:rsidRPr="00B51B23">
        <w:t xml:space="preserve"> ASTM D1657, ISO 3993, dan SH/T0221, </w:t>
      </w:r>
      <w:proofErr w:type="spellStart"/>
      <w:r w:rsidRPr="00B51B23">
        <w:t>instrumen</w:t>
      </w:r>
      <w:proofErr w:type="spellEnd"/>
      <w:r w:rsidRPr="00B51B23">
        <w:t xml:space="preserve"> </w:t>
      </w:r>
      <w:proofErr w:type="spellStart"/>
      <w:r w:rsidRPr="00B51B23">
        <w:t>ini</w:t>
      </w:r>
      <w:proofErr w:type="spellEnd"/>
      <w:r w:rsidRPr="00B51B23">
        <w:t xml:space="preserve"> </w:t>
      </w:r>
      <w:proofErr w:type="spellStart"/>
      <w:r w:rsidRPr="00B51B23">
        <w:t>adalah</w:t>
      </w:r>
      <w:proofErr w:type="spellEnd"/>
      <w:r w:rsidRPr="00B51B23">
        <w:t xml:space="preserve"> </w:t>
      </w:r>
      <w:proofErr w:type="spellStart"/>
      <w:r w:rsidRPr="00B51B23">
        <w:t>alat</w:t>
      </w:r>
      <w:proofErr w:type="spellEnd"/>
      <w:r w:rsidRPr="00B51B23">
        <w:t xml:space="preserve"> yang sangat </w:t>
      </w:r>
      <w:proofErr w:type="spellStart"/>
      <w:r w:rsidRPr="00B51B23">
        <w:t>diperlukan</w:t>
      </w:r>
      <w:proofErr w:type="spellEnd"/>
      <w:r w:rsidRPr="00B51B23">
        <w:t xml:space="preserve"> </w:t>
      </w:r>
      <w:proofErr w:type="spellStart"/>
      <w:r w:rsidRPr="00B51B23">
        <w:t>bagi</w:t>
      </w:r>
      <w:proofErr w:type="spellEnd"/>
      <w:r w:rsidRPr="00B51B23">
        <w:t xml:space="preserve"> </w:t>
      </w:r>
      <w:proofErr w:type="spellStart"/>
      <w:r w:rsidRPr="00B51B23">
        <w:t>kilang</w:t>
      </w:r>
      <w:proofErr w:type="spellEnd"/>
      <w:r w:rsidRPr="00B51B23">
        <w:t xml:space="preserve"> </w:t>
      </w:r>
      <w:proofErr w:type="spellStart"/>
      <w:r w:rsidRPr="00B51B23">
        <w:t>minyak</w:t>
      </w:r>
      <w:proofErr w:type="spellEnd"/>
      <w:r w:rsidRPr="00B51B23">
        <w:t xml:space="preserve">, terminal </w:t>
      </w:r>
      <w:proofErr w:type="spellStart"/>
      <w:r w:rsidRPr="00B51B23">
        <w:t>penyimpanan</w:t>
      </w:r>
      <w:proofErr w:type="spellEnd"/>
      <w:r w:rsidRPr="00B51B23">
        <w:t xml:space="preserve">, dan </w:t>
      </w:r>
      <w:proofErr w:type="spellStart"/>
      <w:r w:rsidRPr="00B51B23">
        <w:t>laboratorium</w:t>
      </w:r>
      <w:proofErr w:type="spellEnd"/>
      <w:r w:rsidRPr="00B51B23">
        <w:t xml:space="preserve"> </w:t>
      </w:r>
      <w:proofErr w:type="spellStart"/>
      <w:r w:rsidRPr="00B51B23">
        <w:t>inspeksi</w:t>
      </w:r>
      <w:proofErr w:type="spellEnd"/>
      <w:r w:rsidRPr="00B51B23">
        <w:t xml:space="preserve"> </w:t>
      </w:r>
      <w:proofErr w:type="spellStart"/>
      <w:r w:rsidRPr="00B51B23">
        <w:t>kualitas</w:t>
      </w:r>
      <w:proofErr w:type="spellEnd"/>
      <w:r w:rsidRPr="00B51B23">
        <w:t xml:space="preserve"> </w:t>
      </w:r>
      <w:proofErr w:type="spellStart"/>
      <w:r w:rsidRPr="00B51B23">
        <w:t>untuk</w:t>
      </w:r>
      <w:proofErr w:type="spellEnd"/>
      <w:r w:rsidRPr="00B51B23">
        <w:t xml:space="preserve"> </w:t>
      </w:r>
      <w:proofErr w:type="spellStart"/>
      <w:r w:rsidRPr="00B51B23">
        <w:t>memastikan</w:t>
      </w:r>
      <w:proofErr w:type="spellEnd"/>
      <w:r w:rsidRPr="00B51B23">
        <w:t xml:space="preserve"> </w:t>
      </w:r>
      <w:proofErr w:type="spellStart"/>
      <w:r w:rsidRPr="00B51B23">
        <w:t>produk</w:t>
      </w:r>
      <w:proofErr w:type="spellEnd"/>
      <w:r w:rsidRPr="00B51B23">
        <w:t xml:space="preserve"> </w:t>
      </w:r>
      <w:proofErr w:type="spellStart"/>
      <w:r w:rsidRPr="00B51B23">
        <w:t>memenuhi</w:t>
      </w:r>
      <w:proofErr w:type="spellEnd"/>
      <w:r w:rsidRPr="00B51B23">
        <w:t xml:space="preserve"> </w:t>
      </w:r>
      <w:proofErr w:type="spellStart"/>
      <w:r w:rsidRPr="00B51B23">
        <w:t>spesifikasi</w:t>
      </w:r>
      <w:proofErr w:type="spellEnd"/>
      <w:r w:rsidRPr="00B51B23">
        <w:t xml:space="preserve">, </w:t>
      </w:r>
      <w:proofErr w:type="spellStart"/>
      <w:r w:rsidRPr="00B51B23">
        <w:t>untuk</w:t>
      </w:r>
      <w:proofErr w:type="spellEnd"/>
      <w:r w:rsidRPr="00B51B23">
        <w:t xml:space="preserve"> </w:t>
      </w:r>
      <w:proofErr w:type="spellStart"/>
      <w:r w:rsidRPr="00B51B23">
        <w:t>keperluan</w:t>
      </w:r>
      <w:proofErr w:type="spellEnd"/>
      <w:r w:rsidRPr="00B51B23">
        <w:t xml:space="preserve"> transfer </w:t>
      </w:r>
      <w:proofErr w:type="spellStart"/>
      <w:r w:rsidRPr="00B51B23">
        <w:t>kustodi</w:t>
      </w:r>
      <w:proofErr w:type="spellEnd"/>
      <w:r w:rsidRPr="00B51B23">
        <w:t xml:space="preserve">, dan </w:t>
      </w:r>
      <w:proofErr w:type="spellStart"/>
      <w:r w:rsidRPr="00B51B23">
        <w:t>menjamin</w:t>
      </w:r>
      <w:proofErr w:type="spellEnd"/>
      <w:r w:rsidRPr="00B51B23">
        <w:t xml:space="preserve"> </w:t>
      </w:r>
      <w:proofErr w:type="spellStart"/>
      <w:r w:rsidRPr="00B51B23">
        <w:t>keamanan</w:t>
      </w:r>
      <w:proofErr w:type="spellEnd"/>
      <w:r w:rsidRPr="00B51B23">
        <w:t>.</w:t>
      </w:r>
    </w:p>
    <w:p w14:paraId="7347322B" w14:textId="77777777" w:rsidR="00B51B23" w:rsidRPr="00B51B23" w:rsidRDefault="00B51B23" w:rsidP="00B51B23">
      <w:pPr>
        <w:spacing w:after="0" w:line="240" w:lineRule="auto"/>
        <w:jc w:val="both"/>
      </w:pPr>
      <w:proofErr w:type="spellStart"/>
      <w:r w:rsidRPr="00B51B23">
        <w:t>Keamanan</w:t>
      </w:r>
      <w:proofErr w:type="spellEnd"/>
      <w:r w:rsidRPr="00B51B23">
        <w:t xml:space="preserve"> dan </w:t>
      </w:r>
      <w:proofErr w:type="spellStart"/>
      <w:r w:rsidRPr="00B51B23">
        <w:t>ketahanan</w:t>
      </w:r>
      <w:proofErr w:type="spellEnd"/>
      <w:r w:rsidRPr="00B51B23">
        <w:t xml:space="preserve"> </w:t>
      </w:r>
      <w:proofErr w:type="spellStart"/>
      <w:r w:rsidRPr="00B51B23">
        <w:t>adalah</w:t>
      </w:r>
      <w:proofErr w:type="spellEnd"/>
      <w:r w:rsidRPr="00B51B23">
        <w:t xml:space="preserve"> </w:t>
      </w:r>
      <w:proofErr w:type="spellStart"/>
      <w:r w:rsidRPr="00B51B23">
        <w:t>fondasi</w:t>
      </w:r>
      <w:proofErr w:type="spellEnd"/>
      <w:r w:rsidRPr="00B51B23">
        <w:t xml:space="preserve"> </w:t>
      </w:r>
      <w:proofErr w:type="spellStart"/>
      <w:r w:rsidRPr="00B51B23">
        <w:t>dari</w:t>
      </w:r>
      <w:proofErr w:type="spellEnd"/>
      <w:r w:rsidRPr="00B51B23">
        <w:t xml:space="preserve"> </w:t>
      </w:r>
      <w:proofErr w:type="spellStart"/>
      <w:r w:rsidRPr="00B51B23">
        <w:t>desain</w:t>
      </w:r>
      <w:proofErr w:type="spellEnd"/>
      <w:r w:rsidRPr="00B51B23">
        <w:t xml:space="preserve"> </w:t>
      </w:r>
      <w:proofErr w:type="spellStart"/>
      <w:r w:rsidRPr="00B51B23">
        <w:t>instrumen</w:t>
      </w:r>
      <w:proofErr w:type="spellEnd"/>
      <w:r w:rsidRPr="00B51B23">
        <w:t xml:space="preserve"> </w:t>
      </w:r>
      <w:proofErr w:type="spellStart"/>
      <w:r w:rsidRPr="00B51B23">
        <w:t>ini</w:t>
      </w:r>
      <w:proofErr w:type="spellEnd"/>
      <w:r w:rsidRPr="00B51B23">
        <w:t xml:space="preserve">, yang </w:t>
      </w:r>
      <w:proofErr w:type="spellStart"/>
      <w:r w:rsidRPr="00B51B23">
        <w:t>dibuat</w:t>
      </w:r>
      <w:proofErr w:type="spellEnd"/>
      <w:r w:rsidRPr="00B51B23">
        <w:t xml:space="preserve"> </w:t>
      </w:r>
      <w:proofErr w:type="spellStart"/>
      <w:r w:rsidRPr="00B51B23">
        <w:t>khusus</w:t>
      </w:r>
      <w:proofErr w:type="spellEnd"/>
      <w:r w:rsidRPr="00B51B23">
        <w:t xml:space="preserve"> </w:t>
      </w:r>
      <w:proofErr w:type="spellStart"/>
      <w:r w:rsidRPr="00B51B23">
        <w:t>untuk</w:t>
      </w:r>
      <w:proofErr w:type="spellEnd"/>
      <w:r w:rsidRPr="00B51B23">
        <w:t xml:space="preserve"> </w:t>
      </w:r>
      <w:proofErr w:type="spellStart"/>
      <w:r w:rsidRPr="00B51B23">
        <w:t>menangani</w:t>
      </w:r>
      <w:proofErr w:type="spellEnd"/>
      <w:r w:rsidRPr="00B51B23">
        <w:t xml:space="preserve"> </w:t>
      </w:r>
      <w:proofErr w:type="spellStart"/>
      <w:r w:rsidRPr="00B51B23">
        <w:t>sampel</w:t>
      </w:r>
      <w:proofErr w:type="spellEnd"/>
      <w:r w:rsidRPr="00B51B23">
        <w:t xml:space="preserve"> </w:t>
      </w:r>
      <w:proofErr w:type="spellStart"/>
      <w:r w:rsidRPr="00B51B23">
        <w:t>bertekanan</w:t>
      </w:r>
      <w:proofErr w:type="spellEnd"/>
      <w:r w:rsidRPr="00B51B23">
        <w:t xml:space="preserve"> yang </w:t>
      </w:r>
      <w:proofErr w:type="spellStart"/>
      <w:r w:rsidRPr="00B51B23">
        <w:t>mudah</w:t>
      </w:r>
      <w:proofErr w:type="spellEnd"/>
      <w:r w:rsidRPr="00B51B23">
        <w:t xml:space="preserve"> </w:t>
      </w:r>
      <w:proofErr w:type="spellStart"/>
      <w:r w:rsidRPr="00B51B23">
        <w:t>menguap</w:t>
      </w:r>
      <w:proofErr w:type="spellEnd"/>
      <w:r w:rsidRPr="00B51B23">
        <w:t xml:space="preserve">. </w:t>
      </w:r>
      <w:proofErr w:type="spellStart"/>
      <w:r w:rsidRPr="00B51B23">
        <w:t>Seluruh</w:t>
      </w:r>
      <w:proofErr w:type="spellEnd"/>
      <w:r w:rsidRPr="00B51B23">
        <w:t xml:space="preserve"> </w:t>
      </w:r>
      <w:proofErr w:type="spellStart"/>
      <w:r w:rsidRPr="00B51B23">
        <w:t>katup</w:t>
      </w:r>
      <w:proofErr w:type="spellEnd"/>
      <w:r w:rsidRPr="00B51B23">
        <w:t xml:space="preserve"> (valve) </w:t>
      </w:r>
      <w:proofErr w:type="spellStart"/>
      <w:r w:rsidRPr="00B51B23">
        <w:t>dibuat</w:t>
      </w:r>
      <w:proofErr w:type="spellEnd"/>
      <w:r w:rsidRPr="00B51B23">
        <w:t xml:space="preserve"> </w:t>
      </w:r>
      <w:proofErr w:type="spellStart"/>
      <w:r w:rsidRPr="00B51B23">
        <w:t>dari</w:t>
      </w:r>
      <w:proofErr w:type="spellEnd"/>
      <w:r w:rsidRPr="00B51B23">
        <w:t xml:space="preserve"> material baja </w:t>
      </w:r>
      <w:proofErr w:type="spellStart"/>
      <w:r w:rsidRPr="00B51B23">
        <w:t>tahan</w:t>
      </w:r>
      <w:proofErr w:type="spellEnd"/>
      <w:r w:rsidRPr="00B51B23">
        <w:t xml:space="preserve"> karat (stainless steel 1Cr18Ni9Ti) </w:t>
      </w:r>
      <w:proofErr w:type="spellStart"/>
      <w:r w:rsidRPr="00B51B23">
        <w:t>berkualitas</w:t>
      </w:r>
      <w:proofErr w:type="spellEnd"/>
      <w:r w:rsidRPr="00B51B23">
        <w:t xml:space="preserve"> </w:t>
      </w:r>
      <w:proofErr w:type="spellStart"/>
      <w:r w:rsidRPr="00B51B23">
        <w:t>tinggi</w:t>
      </w:r>
      <w:proofErr w:type="spellEnd"/>
      <w:r w:rsidRPr="00B51B23">
        <w:t xml:space="preserve"> yang </w:t>
      </w:r>
      <w:proofErr w:type="spellStart"/>
      <w:r w:rsidRPr="00B51B23">
        <w:t>mampu</w:t>
      </w:r>
      <w:proofErr w:type="spellEnd"/>
      <w:r w:rsidRPr="00B51B23">
        <w:t xml:space="preserve"> </w:t>
      </w:r>
      <w:proofErr w:type="spellStart"/>
      <w:r w:rsidRPr="00B51B23">
        <w:t>menahan</w:t>
      </w:r>
      <w:proofErr w:type="spellEnd"/>
      <w:r w:rsidRPr="00B51B23">
        <w:t xml:space="preserve"> </w:t>
      </w:r>
      <w:proofErr w:type="spellStart"/>
      <w:r w:rsidRPr="00B51B23">
        <w:t>tekanan</w:t>
      </w:r>
      <w:proofErr w:type="spellEnd"/>
      <w:r w:rsidRPr="00B51B23">
        <w:t xml:space="preserve"> </w:t>
      </w:r>
      <w:proofErr w:type="spellStart"/>
      <w:r w:rsidRPr="00B51B23">
        <w:t>hingga</w:t>
      </w:r>
      <w:proofErr w:type="spellEnd"/>
      <w:r w:rsidRPr="00B51B23">
        <w:t xml:space="preserve"> 4MPa. </w:t>
      </w:r>
      <w:proofErr w:type="spellStart"/>
      <w:r w:rsidRPr="00B51B23">
        <w:t>Silinder</w:t>
      </w:r>
      <w:proofErr w:type="spellEnd"/>
      <w:r w:rsidRPr="00B51B23">
        <w:t xml:space="preserve"> uji </w:t>
      </w:r>
      <w:proofErr w:type="spellStart"/>
      <w:r w:rsidRPr="00B51B23">
        <w:t>utama</w:t>
      </w:r>
      <w:proofErr w:type="spellEnd"/>
      <w:r w:rsidRPr="00B51B23">
        <w:t xml:space="preserve"> </w:t>
      </w:r>
      <w:proofErr w:type="spellStart"/>
      <w:r w:rsidRPr="00B51B23">
        <w:t>terbuat</w:t>
      </w:r>
      <w:proofErr w:type="spellEnd"/>
      <w:r w:rsidRPr="00B51B23">
        <w:t xml:space="preserve"> </w:t>
      </w:r>
      <w:proofErr w:type="spellStart"/>
      <w:r w:rsidRPr="00B51B23">
        <w:t>dari</w:t>
      </w:r>
      <w:proofErr w:type="spellEnd"/>
      <w:r w:rsidRPr="00B51B23">
        <w:t xml:space="preserve"> </w:t>
      </w:r>
      <w:proofErr w:type="spellStart"/>
      <w:r w:rsidRPr="00B51B23">
        <w:t>kaca</w:t>
      </w:r>
      <w:proofErr w:type="spellEnd"/>
      <w:r w:rsidRPr="00B51B23">
        <w:t xml:space="preserve"> </w:t>
      </w:r>
      <w:proofErr w:type="spellStart"/>
      <w:r w:rsidRPr="00B51B23">
        <w:t>organik</w:t>
      </w:r>
      <w:proofErr w:type="spellEnd"/>
      <w:r w:rsidRPr="00B51B23">
        <w:t xml:space="preserve"> </w:t>
      </w:r>
      <w:proofErr w:type="spellStart"/>
      <w:r w:rsidRPr="00B51B23">
        <w:t>transparan</w:t>
      </w:r>
      <w:proofErr w:type="spellEnd"/>
      <w:r w:rsidRPr="00B51B23">
        <w:t xml:space="preserve"> yang </w:t>
      </w:r>
      <w:proofErr w:type="spellStart"/>
      <w:r w:rsidRPr="00B51B23">
        <w:t>kokoh</w:t>
      </w:r>
      <w:proofErr w:type="spellEnd"/>
      <w:r w:rsidRPr="00B51B23">
        <w:t xml:space="preserve">, </w:t>
      </w:r>
      <w:proofErr w:type="spellStart"/>
      <w:r w:rsidRPr="00B51B23">
        <w:t>memungkinkan</w:t>
      </w:r>
      <w:proofErr w:type="spellEnd"/>
      <w:r w:rsidRPr="00B51B23">
        <w:t xml:space="preserve"> operator </w:t>
      </w:r>
      <w:proofErr w:type="spellStart"/>
      <w:r w:rsidRPr="00B51B23">
        <w:t>untuk</w:t>
      </w:r>
      <w:proofErr w:type="spellEnd"/>
      <w:r w:rsidRPr="00B51B23">
        <w:t xml:space="preserve"> </w:t>
      </w:r>
      <w:proofErr w:type="spellStart"/>
      <w:r w:rsidRPr="00B51B23">
        <w:t>mengamati</w:t>
      </w:r>
      <w:proofErr w:type="spellEnd"/>
      <w:r w:rsidRPr="00B51B23">
        <w:t xml:space="preserve"> proses </w:t>
      </w:r>
      <w:proofErr w:type="spellStart"/>
      <w:r w:rsidRPr="00B51B23">
        <w:t>pengujian</w:t>
      </w:r>
      <w:proofErr w:type="spellEnd"/>
      <w:r w:rsidRPr="00B51B23">
        <w:t xml:space="preserve"> </w:t>
      </w:r>
      <w:proofErr w:type="spellStart"/>
      <w:r w:rsidRPr="00B51B23">
        <w:t>secara</w:t>
      </w:r>
      <w:proofErr w:type="spellEnd"/>
      <w:r w:rsidRPr="00B51B23">
        <w:t xml:space="preserve"> visual </w:t>
      </w:r>
      <w:proofErr w:type="spellStart"/>
      <w:r w:rsidRPr="00B51B23">
        <w:t>dengan</w:t>
      </w:r>
      <w:proofErr w:type="spellEnd"/>
      <w:r w:rsidRPr="00B51B23">
        <w:t xml:space="preserve"> </w:t>
      </w:r>
      <w:proofErr w:type="spellStart"/>
      <w:r w:rsidRPr="00B51B23">
        <w:t>aman</w:t>
      </w:r>
      <w:proofErr w:type="spellEnd"/>
      <w:r w:rsidRPr="00B51B23">
        <w:t xml:space="preserve">, dan </w:t>
      </w:r>
      <w:proofErr w:type="spellStart"/>
      <w:r w:rsidRPr="00B51B23">
        <w:t>disegel</w:t>
      </w:r>
      <w:proofErr w:type="spellEnd"/>
      <w:r w:rsidRPr="00B51B23">
        <w:t xml:space="preserve"> </w:t>
      </w:r>
      <w:proofErr w:type="spellStart"/>
      <w:r w:rsidRPr="00B51B23">
        <w:t>secara</w:t>
      </w:r>
      <w:proofErr w:type="spellEnd"/>
      <w:r w:rsidRPr="00B51B23">
        <w:t xml:space="preserve"> </w:t>
      </w:r>
      <w:proofErr w:type="spellStart"/>
      <w:r w:rsidRPr="00B51B23">
        <w:t>rapat</w:t>
      </w:r>
      <w:proofErr w:type="spellEnd"/>
      <w:r w:rsidRPr="00B51B23">
        <w:t xml:space="preserve"> di </w:t>
      </w:r>
      <w:proofErr w:type="spellStart"/>
      <w:r w:rsidRPr="00B51B23">
        <w:t>kedua</w:t>
      </w:r>
      <w:proofErr w:type="spellEnd"/>
      <w:r w:rsidRPr="00B51B23">
        <w:t xml:space="preserve"> </w:t>
      </w:r>
      <w:proofErr w:type="spellStart"/>
      <w:r w:rsidRPr="00B51B23">
        <w:t>ujungnya</w:t>
      </w:r>
      <w:proofErr w:type="spellEnd"/>
      <w:r w:rsidRPr="00B51B23">
        <w:t xml:space="preserve"> </w:t>
      </w:r>
      <w:proofErr w:type="spellStart"/>
      <w:r w:rsidRPr="00B51B23">
        <w:t>dengan</w:t>
      </w:r>
      <w:proofErr w:type="spellEnd"/>
      <w:r w:rsidRPr="00B51B23">
        <w:t xml:space="preserve"> </w:t>
      </w:r>
      <w:proofErr w:type="spellStart"/>
      <w:r w:rsidRPr="00B51B23">
        <w:t>pelat</w:t>
      </w:r>
      <w:proofErr w:type="spellEnd"/>
      <w:r w:rsidRPr="00B51B23">
        <w:t xml:space="preserve"> </w:t>
      </w:r>
      <w:proofErr w:type="spellStart"/>
      <w:r w:rsidRPr="00B51B23">
        <w:t>ujung</w:t>
      </w:r>
      <w:proofErr w:type="spellEnd"/>
      <w:r w:rsidRPr="00B51B23">
        <w:t xml:space="preserve"> </w:t>
      </w:r>
      <w:proofErr w:type="spellStart"/>
      <w:r w:rsidRPr="00B51B23">
        <w:t>logam</w:t>
      </w:r>
      <w:proofErr w:type="spellEnd"/>
      <w:r w:rsidRPr="00B51B23">
        <w:t xml:space="preserve"> dan </w:t>
      </w:r>
      <w:proofErr w:type="spellStart"/>
      <w:r w:rsidRPr="00B51B23">
        <w:t>paking</w:t>
      </w:r>
      <w:proofErr w:type="spellEnd"/>
      <w:r w:rsidRPr="00B51B23">
        <w:t xml:space="preserve"> neoprene. </w:t>
      </w:r>
      <w:proofErr w:type="spellStart"/>
      <w:r w:rsidRPr="00B51B23">
        <w:t>Instrumen</w:t>
      </w:r>
      <w:proofErr w:type="spellEnd"/>
      <w:r w:rsidRPr="00B51B23">
        <w:t xml:space="preserve"> </w:t>
      </w:r>
      <w:proofErr w:type="spellStart"/>
      <w:r w:rsidRPr="00B51B23">
        <w:t>ini</w:t>
      </w:r>
      <w:proofErr w:type="spellEnd"/>
      <w:r w:rsidRPr="00B51B23">
        <w:t xml:space="preserve"> </w:t>
      </w:r>
      <w:proofErr w:type="spellStart"/>
      <w:r w:rsidRPr="00B51B23">
        <w:t>dirancang</w:t>
      </w:r>
      <w:proofErr w:type="spellEnd"/>
      <w:r w:rsidRPr="00B51B23">
        <w:t xml:space="preserve"> </w:t>
      </w:r>
      <w:proofErr w:type="spellStart"/>
      <w:r w:rsidRPr="00B51B23">
        <w:t>untuk</w:t>
      </w:r>
      <w:proofErr w:type="spellEnd"/>
      <w:r w:rsidRPr="00B51B23">
        <w:t xml:space="preserve"> </w:t>
      </w:r>
      <w:proofErr w:type="spellStart"/>
      <w:r w:rsidRPr="00B51B23">
        <w:t>pengoperasian</w:t>
      </w:r>
      <w:proofErr w:type="spellEnd"/>
      <w:r w:rsidRPr="00B51B23">
        <w:t xml:space="preserve"> yang </w:t>
      </w:r>
      <w:proofErr w:type="spellStart"/>
      <w:r w:rsidRPr="00B51B23">
        <w:t>aman</w:t>
      </w:r>
      <w:proofErr w:type="spellEnd"/>
      <w:r w:rsidRPr="00B51B23">
        <w:t xml:space="preserve"> pada </w:t>
      </w:r>
      <w:proofErr w:type="spellStart"/>
      <w:r w:rsidRPr="00B51B23">
        <w:t>sampel</w:t>
      </w:r>
      <w:proofErr w:type="spellEnd"/>
      <w:r w:rsidRPr="00B51B23">
        <w:t xml:space="preserve"> </w:t>
      </w:r>
      <w:proofErr w:type="spellStart"/>
      <w:r w:rsidRPr="00B51B23">
        <w:t>dengan</w:t>
      </w:r>
      <w:proofErr w:type="spellEnd"/>
      <w:r w:rsidRPr="00B51B23">
        <w:t xml:space="preserve"> </w:t>
      </w:r>
      <w:proofErr w:type="spellStart"/>
      <w:r w:rsidRPr="00B51B23">
        <w:t>tekanan</w:t>
      </w:r>
      <w:proofErr w:type="spellEnd"/>
      <w:r w:rsidRPr="00B51B23">
        <w:t xml:space="preserve"> </w:t>
      </w:r>
      <w:proofErr w:type="spellStart"/>
      <w:r w:rsidRPr="00B51B23">
        <w:t>uap</w:t>
      </w:r>
      <w:proofErr w:type="spellEnd"/>
      <w:r w:rsidRPr="00B51B23">
        <w:t xml:space="preserve"> </w:t>
      </w:r>
      <w:proofErr w:type="spellStart"/>
      <w:r w:rsidRPr="00B51B23">
        <w:t>hingga</w:t>
      </w:r>
      <w:proofErr w:type="spellEnd"/>
      <w:r w:rsidRPr="00B51B23">
        <w:t xml:space="preserve"> 1.4MPa.</w:t>
      </w:r>
    </w:p>
    <w:p w14:paraId="0D5C85CC" w14:textId="77777777" w:rsidR="00B51B23" w:rsidRPr="00B51B23" w:rsidRDefault="00B51B23" w:rsidP="00B51B23">
      <w:pPr>
        <w:spacing w:after="0" w:line="240" w:lineRule="auto"/>
        <w:jc w:val="both"/>
      </w:pPr>
      <w:proofErr w:type="spellStart"/>
      <w:r w:rsidRPr="00B51B23">
        <w:t>Akurasi</w:t>
      </w:r>
      <w:proofErr w:type="spellEnd"/>
      <w:r w:rsidRPr="00B51B23">
        <w:t xml:space="preserve"> </w:t>
      </w:r>
      <w:proofErr w:type="spellStart"/>
      <w:r w:rsidRPr="00B51B23">
        <w:t>dalam</w:t>
      </w:r>
      <w:proofErr w:type="spellEnd"/>
      <w:r w:rsidRPr="00B51B23">
        <w:t xml:space="preserve"> </w:t>
      </w:r>
      <w:proofErr w:type="spellStart"/>
      <w:r w:rsidRPr="00B51B23">
        <w:t>pengukuran</w:t>
      </w:r>
      <w:proofErr w:type="spellEnd"/>
      <w:r w:rsidRPr="00B51B23">
        <w:t xml:space="preserve"> </w:t>
      </w:r>
      <w:proofErr w:type="spellStart"/>
      <w:r w:rsidRPr="00B51B23">
        <w:t>densitas</w:t>
      </w:r>
      <w:proofErr w:type="spellEnd"/>
      <w:r w:rsidRPr="00B51B23">
        <w:t xml:space="preserve"> sangat </w:t>
      </w:r>
      <w:proofErr w:type="spellStart"/>
      <w:r w:rsidRPr="00B51B23">
        <w:t>bergantung</w:t>
      </w:r>
      <w:proofErr w:type="spellEnd"/>
      <w:r w:rsidRPr="00B51B23">
        <w:t xml:space="preserve"> pada </w:t>
      </w:r>
      <w:proofErr w:type="spellStart"/>
      <w:r w:rsidRPr="00B51B23">
        <w:t>kontrol</w:t>
      </w:r>
      <w:proofErr w:type="spellEnd"/>
      <w:r w:rsidRPr="00B51B23">
        <w:t xml:space="preserve"> </w:t>
      </w:r>
      <w:proofErr w:type="spellStart"/>
      <w:r w:rsidRPr="00B51B23">
        <w:t>suhu</w:t>
      </w:r>
      <w:proofErr w:type="spellEnd"/>
      <w:r w:rsidRPr="00B51B23">
        <w:t xml:space="preserve"> yang </w:t>
      </w:r>
      <w:proofErr w:type="spellStart"/>
      <w:r w:rsidRPr="00B51B23">
        <w:t>presisi</w:t>
      </w:r>
      <w:proofErr w:type="spellEnd"/>
      <w:r w:rsidRPr="00B51B23">
        <w:t xml:space="preserve">, dan </w:t>
      </w:r>
      <w:proofErr w:type="spellStart"/>
      <w:r w:rsidRPr="00B51B23">
        <w:t>instrumen</w:t>
      </w:r>
      <w:proofErr w:type="spellEnd"/>
      <w:r w:rsidRPr="00B51B23">
        <w:t xml:space="preserve"> </w:t>
      </w:r>
      <w:proofErr w:type="spellStart"/>
      <w:r w:rsidRPr="00B51B23">
        <w:t>ini</w:t>
      </w:r>
      <w:proofErr w:type="spellEnd"/>
      <w:r w:rsidRPr="00B51B23">
        <w:t xml:space="preserve"> </w:t>
      </w:r>
      <w:proofErr w:type="spellStart"/>
      <w:r w:rsidRPr="00B51B23">
        <w:t>unggul</w:t>
      </w:r>
      <w:proofErr w:type="spellEnd"/>
      <w:r w:rsidRPr="00B51B23">
        <w:t xml:space="preserve"> </w:t>
      </w:r>
      <w:proofErr w:type="spellStart"/>
      <w:r w:rsidRPr="00B51B23">
        <w:t>dalam</w:t>
      </w:r>
      <w:proofErr w:type="spellEnd"/>
      <w:r w:rsidRPr="00B51B23">
        <w:t xml:space="preserve"> </w:t>
      </w:r>
      <w:proofErr w:type="spellStart"/>
      <w:r w:rsidRPr="00B51B23">
        <w:t>aspek</w:t>
      </w:r>
      <w:proofErr w:type="spellEnd"/>
      <w:r w:rsidRPr="00B51B23">
        <w:t xml:space="preserve"> </w:t>
      </w:r>
      <w:proofErr w:type="spellStart"/>
      <w:r w:rsidRPr="00B51B23">
        <w:t>tersebut</w:t>
      </w:r>
      <w:proofErr w:type="spellEnd"/>
      <w:r w:rsidRPr="00B51B23">
        <w:t xml:space="preserve">. Unit </w:t>
      </w:r>
      <w:proofErr w:type="spellStart"/>
      <w:r w:rsidRPr="00B51B23">
        <w:t>ini</w:t>
      </w:r>
      <w:proofErr w:type="spellEnd"/>
      <w:r w:rsidRPr="00B51B23">
        <w:t xml:space="preserve"> </w:t>
      </w:r>
      <w:proofErr w:type="spellStart"/>
      <w:r w:rsidRPr="00B51B23">
        <w:t>dilengkapi</w:t>
      </w:r>
      <w:proofErr w:type="spellEnd"/>
      <w:r w:rsidRPr="00B51B23">
        <w:t xml:space="preserve"> </w:t>
      </w:r>
      <w:proofErr w:type="spellStart"/>
      <w:r w:rsidRPr="00B51B23">
        <w:t>dengan</w:t>
      </w:r>
      <w:proofErr w:type="spellEnd"/>
      <w:r w:rsidRPr="00B51B23">
        <w:t xml:space="preserve"> </w:t>
      </w:r>
      <w:proofErr w:type="spellStart"/>
      <w:r w:rsidRPr="00B51B23">
        <w:t>sistem</w:t>
      </w:r>
      <w:proofErr w:type="spellEnd"/>
      <w:r w:rsidRPr="00B51B23">
        <w:t xml:space="preserve"> </w:t>
      </w:r>
      <w:proofErr w:type="spellStart"/>
      <w:r w:rsidRPr="00B51B23">
        <w:t>penangas</w:t>
      </w:r>
      <w:proofErr w:type="spellEnd"/>
      <w:r w:rsidRPr="00B51B23">
        <w:t xml:space="preserve"> </w:t>
      </w:r>
      <w:proofErr w:type="spellStart"/>
      <w:r w:rsidRPr="00B51B23">
        <w:t>pemanas</w:t>
      </w:r>
      <w:proofErr w:type="spellEnd"/>
      <w:r w:rsidRPr="00B51B23">
        <w:t xml:space="preserve"> (heater bath) </w:t>
      </w:r>
      <w:proofErr w:type="spellStart"/>
      <w:r w:rsidRPr="00B51B23">
        <w:t>terintegrasi</w:t>
      </w:r>
      <w:proofErr w:type="spellEnd"/>
      <w:r w:rsidRPr="00B51B23">
        <w:t xml:space="preserve"> yang </w:t>
      </w:r>
      <w:proofErr w:type="spellStart"/>
      <w:r w:rsidRPr="00B51B23">
        <w:t>mencakup</w:t>
      </w:r>
      <w:proofErr w:type="spellEnd"/>
      <w:r w:rsidRPr="00B51B23">
        <w:t xml:space="preserve"> </w:t>
      </w:r>
      <w:proofErr w:type="spellStart"/>
      <w:r w:rsidRPr="00B51B23">
        <w:t>pemanas</w:t>
      </w:r>
      <w:proofErr w:type="spellEnd"/>
      <w:r w:rsidRPr="00B51B23">
        <w:t xml:space="preserve"> </w:t>
      </w:r>
      <w:proofErr w:type="spellStart"/>
      <w:r w:rsidRPr="00B51B23">
        <w:t>elektrik</w:t>
      </w:r>
      <w:proofErr w:type="spellEnd"/>
      <w:r w:rsidRPr="00B51B23">
        <w:t xml:space="preserve">, agitator </w:t>
      </w:r>
      <w:proofErr w:type="spellStart"/>
      <w:r w:rsidRPr="00B51B23">
        <w:t>efisiensi</w:t>
      </w:r>
      <w:proofErr w:type="spellEnd"/>
      <w:r w:rsidRPr="00B51B23">
        <w:t xml:space="preserve"> </w:t>
      </w:r>
      <w:proofErr w:type="spellStart"/>
      <w:r w:rsidRPr="00B51B23">
        <w:t>tinggi</w:t>
      </w:r>
      <w:proofErr w:type="spellEnd"/>
      <w:r w:rsidRPr="00B51B23">
        <w:t xml:space="preserve">, dan </w:t>
      </w:r>
      <w:proofErr w:type="spellStart"/>
      <w:r w:rsidRPr="00B51B23">
        <w:t>sistem</w:t>
      </w:r>
      <w:proofErr w:type="spellEnd"/>
      <w:r w:rsidRPr="00B51B23">
        <w:t xml:space="preserve"> </w:t>
      </w:r>
      <w:proofErr w:type="spellStart"/>
      <w:r w:rsidRPr="00B51B23">
        <w:t>penyesuaian</w:t>
      </w:r>
      <w:proofErr w:type="spellEnd"/>
      <w:r w:rsidRPr="00B51B23">
        <w:t xml:space="preserve"> </w:t>
      </w:r>
      <w:proofErr w:type="spellStart"/>
      <w:r w:rsidRPr="00B51B23">
        <w:t>suhu</w:t>
      </w:r>
      <w:proofErr w:type="spellEnd"/>
      <w:r w:rsidRPr="00B51B23">
        <w:t xml:space="preserve"> </w:t>
      </w:r>
      <w:proofErr w:type="spellStart"/>
      <w:r w:rsidRPr="00B51B23">
        <w:t>otomatis</w:t>
      </w:r>
      <w:proofErr w:type="spellEnd"/>
      <w:r w:rsidRPr="00B51B23">
        <w:t xml:space="preserve">. </w:t>
      </w:r>
      <w:proofErr w:type="spellStart"/>
      <w:r w:rsidRPr="00B51B23">
        <w:t>Pengontrol</w:t>
      </w:r>
      <w:proofErr w:type="spellEnd"/>
      <w:r w:rsidRPr="00B51B23">
        <w:t xml:space="preserve"> </w:t>
      </w:r>
      <w:proofErr w:type="spellStart"/>
      <w:r w:rsidRPr="00B51B23">
        <w:t>suhu</w:t>
      </w:r>
      <w:proofErr w:type="spellEnd"/>
      <w:r w:rsidRPr="00B51B23">
        <w:t xml:space="preserve"> digital yang </w:t>
      </w:r>
      <w:proofErr w:type="spellStart"/>
      <w:r w:rsidRPr="00B51B23">
        <w:t>sensitif</w:t>
      </w:r>
      <w:proofErr w:type="spellEnd"/>
      <w:r w:rsidRPr="00B51B23">
        <w:t xml:space="preserve"> dan </w:t>
      </w:r>
      <w:proofErr w:type="spellStart"/>
      <w:r w:rsidRPr="00B51B23">
        <w:t>responsif</w:t>
      </w:r>
      <w:proofErr w:type="spellEnd"/>
      <w:r w:rsidRPr="00B51B23">
        <w:t xml:space="preserve"> </w:t>
      </w:r>
      <w:proofErr w:type="spellStart"/>
      <w:r w:rsidRPr="00B51B23">
        <w:t>memastikan</w:t>
      </w:r>
      <w:proofErr w:type="spellEnd"/>
      <w:r w:rsidRPr="00B51B23">
        <w:t xml:space="preserve"> </w:t>
      </w:r>
      <w:proofErr w:type="spellStart"/>
      <w:r w:rsidRPr="00B51B23">
        <w:t>suhu</w:t>
      </w:r>
      <w:proofErr w:type="spellEnd"/>
      <w:r w:rsidRPr="00B51B23">
        <w:t xml:space="preserve"> </w:t>
      </w:r>
      <w:proofErr w:type="spellStart"/>
      <w:r w:rsidRPr="00B51B23">
        <w:t>pengujian</w:t>
      </w:r>
      <w:proofErr w:type="spellEnd"/>
      <w:r w:rsidRPr="00B51B23">
        <w:t xml:space="preserve"> </w:t>
      </w:r>
      <w:proofErr w:type="spellStart"/>
      <w:r w:rsidRPr="00B51B23">
        <w:t>dapat</w:t>
      </w:r>
      <w:proofErr w:type="spellEnd"/>
      <w:r w:rsidRPr="00B51B23">
        <w:t xml:space="preserve"> </w:t>
      </w:r>
      <w:proofErr w:type="spellStart"/>
      <w:r w:rsidRPr="00B51B23">
        <w:t>dijaga</w:t>
      </w:r>
      <w:proofErr w:type="spellEnd"/>
      <w:r w:rsidRPr="00B51B23">
        <w:t xml:space="preserve"> </w:t>
      </w:r>
      <w:proofErr w:type="spellStart"/>
      <w:r w:rsidRPr="00B51B23">
        <w:t>secara</w:t>
      </w:r>
      <w:proofErr w:type="spellEnd"/>
      <w:r w:rsidRPr="00B51B23">
        <w:t xml:space="preserve"> </w:t>
      </w:r>
      <w:proofErr w:type="spellStart"/>
      <w:r w:rsidRPr="00B51B23">
        <w:t>stabil</w:t>
      </w:r>
      <w:proofErr w:type="spellEnd"/>
      <w:r w:rsidRPr="00B51B23">
        <w:t xml:space="preserve"> pada 15°C </w:t>
      </w:r>
      <w:proofErr w:type="spellStart"/>
      <w:r w:rsidRPr="00B51B23">
        <w:t>atau</w:t>
      </w:r>
      <w:proofErr w:type="spellEnd"/>
      <w:r w:rsidRPr="00B51B23">
        <w:t xml:space="preserve"> 20°C </w:t>
      </w:r>
      <w:proofErr w:type="spellStart"/>
      <w:r w:rsidRPr="00B51B23">
        <w:t>dengan</w:t>
      </w:r>
      <w:proofErr w:type="spellEnd"/>
      <w:r w:rsidRPr="00B51B23">
        <w:t xml:space="preserve"> </w:t>
      </w:r>
      <w:proofErr w:type="spellStart"/>
      <w:r w:rsidRPr="00B51B23">
        <w:t>akurasi</w:t>
      </w:r>
      <w:proofErr w:type="spellEnd"/>
      <w:r w:rsidRPr="00B51B23">
        <w:t xml:space="preserve"> </w:t>
      </w:r>
      <w:proofErr w:type="spellStart"/>
      <w:r w:rsidRPr="00B51B23">
        <w:t>ketat</w:t>
      </w:r>
      <w:proofErr w:type="spellEnd"/>
      <w:r w:rsidRPr="00B51B23">
        <w:t xml:space="preserve"> ±0.2°C. Selain </w:t>
      </w:r>
      <w:proofErr w:type="spellStart"/>
      <w:r w:rsidRPr="00B51B23">
        <w:t>itu</w:t>
      </w:r>
      <w:proofErr w:type="spellEnd"/>
      <w:r w:rsidRPr="00B51B23">
        <w:t xml:space="preserve">, </w:t>
      </w:r>
      <w:proofErr w:type="spellStart"/>
      <w:r w:rsidRPr="00B51B23">
        <w:t>sistem</w:t>
      </w:r>
      <w:proofErr w:type="spellEnd"/>
      <w:r w:rsidRPr="00B51B23">
        <w:t xml:space="preserve"> </w:t>
      </w:r>
      <w:proofErr w:type="spellStart"/>
      <w:r w:rsidRPr="00B51B23">
        <w:t>ini</w:t>
      </w:r>
      <w:proofErr w:type="spellEnd"/>
      <w:r w:rsidRPr="00B51B23">
        <w:t xml:space="preserve"> juga </w:t>
      </w:r>
      <w:proofErr w:type="spellStart"/>
      <w:r w:rsidRPr="00B51B23">
        <w:t>dilengkapi</w:t>
      </w:r>
      <w:proofErr w:type="spellEnd"/>
      <w:r w:rsidRPr="00B51B23">
        <w:t xml:space="preserve"> </w:t>
      </w:r>
      <w:proofErr w:type="spellStart"/>
      <w:r w:rsidRPr="00B51B23">
        <w:t>dengan</w:t>
      </w:r>
      <w:proofErr w:type="spellEnd"/>
      <w:r w:rsidRPr="00B51B23">
        <w:t xml:space="preserve"> </w:t>
      </w:r>
      <w:proofErr w:type="spellStart"/>
      <w:r w:rsidRPr="00B51B23">
        <w:t>metode</w:t>
      </w:r>
      <w:proofErr w:type="spellEnd"/>
      <w:r w:rsidRPr="00B51B23">
        <w:t xml:space="preserve"> </w:t>
      </w:r>
      <w:proofErr w:type="spellStart"/>
      <w:r w:rsidRPr="00B51B23">
        <w:t>refrigerasi</w:t>
      </w:r>
      <w:proofErr w:type="spellEnd"/>
      <w:r w:rsidRPr="00B51B23">
        <w:t xml:space="preserve"> </w:t>
      </w:r>
      <w:proofErr w:type="spellStart"/>
      <w:r w:rsidRPr="00B51B23">
        <w:t>kompresor</w:t>
      </w:r>
      <w:proofErr w:type="spellEnd"/>
      <w:r w:rsidRPr="00B51B23">
        <w:t xml:space="preserve"> </w:t>
      </w:r>
      <w:proofErr w:type="spellStart"/>
      <w:r w:rsidRPr="00B51B23">
        <w:t>untuk</w:t>
      </w:r>
      <w:proofErr w:type="spellEnd"/>
      <w:r w:rsidRPr="00B51B23">
        <w:t xml:space="preserve"> </w:t>
      </w:r>
      <w:proofErr w:type="spellStart"/>
      <w:r w:rsidRPr="00B51B23">
        <w:t>pendinginan</w:t>
      </w:r>
      <w:proofErr w:type="spellEnd"/>
      <w:r w:rsidRPr="00B51B23">
        <w:t xml:space="preserve"> yang </w:t>
      </w:r>
      <w:proofErr w:type="spellStart"/>
      <w:r w:rsidRPr="00B51B23">
        <w:t>efektif</w:t>
      </w:r>
      <w:proofErr w:type="spellEnd"/>
      <w:r w:rsidRPr="00B51B23">
        <w:t xml:space="preserve">, </w:t>
      </w:r>
      <w:proofErr w:type="spellStart"/>
      <w:r w:rsidRPr="00B51B23">
        <w:t>menjadikannya</w:t>
      </w:r>
      <w:proofErr w:type="spellEnd"/>
      <w:r w:rsidRPr="00B51B23">
        <w:t xml:space="preserve"> </w:t>
      </w:r>
      <w:proofErr w:type="spellStart"/>
      <w:r w:rsidRPr="00B51B23">
        <w:t>sistem</w:t>
      </w:r>
      <w:proofErr w:type="spellEnd"/>
      <w:r w:rsidRPr="00B51B23">
        <w:t xml:space="preserve"> </w:t>
      </w:r>
      <w:proofErr w:type="spellStart"/>
      <w:r w:rsidRPr="00B51B23">
        <w:t>termal</w:t>
      </w:r>
      <w:proofErr w:type="spellEnd"/>
      <w:r w:rsidRPr="00B51B23">
        <w:t xml:space="preserve"> yang </w:t>
      </w:r>
      <w:proofErr w:type="spellStart"/>
      <w:r w:rsidRPr="00B51B23">
        <w:t>lengkap</w:t>
      </w:r>
      <w:proofErr w:type="spellEnd"/>
      <w:r w:rsidRPr="00B51B23">
        <w:t xml:space="preserve"> dan </w:t>
      </w:r>
      <w:proofErr w:type="spellStart"/>
      <w:r w:rsidRPr="00B51B23">
        <w:t>andal</w:t>
      </w:r>
      <w:proofErr w:type="spellEnd"/>
      <w:r w:rsidRPr="00B51B23">
        <w:t>.</w:t>
      </w:r>
    </w:p>
    <w:p w14:paraId="3185A56C" w14:textId="77777777" w:rsidR="00B51B23" w:rsidRPr="00B51B23" w:rsidRDefault="00B51B23" w:rsidP="00B51B23">
      <w:pPr>
        <w:pBdr>
          <w:bottom w:val="double" w:sz="6" w:space="1" w:color="auto"/>
        </w:pBdr>
        <w:spacing w:after="0" w:line="240" w:lineRule="auto"/>
        <w:jc w:val="both"/>
      </w:pPr>
      <w:proofErr w:type="spellStart"/>
      <w:r w:rsidRPr="00B51B23">
        <w:t>Dirancang</w:t>
      </w:r>
      <w:proofErr w:type="spellEnd"/>
      <w:r w:rsidRPr="00B51B23">
        <w:t xml:space="preserve"> </w:t>
      </w:r>
      <w:proofErr w:type="spellStart"/>
      <w:r w:rsidRPr="00B51B23">
        <w:t>untuk</w:t>
      </w:r>
      <w:proofErr w:type="spellEnd"/>
      <w:r w:rsidRPr="00B51B23">
        <w:t xml:space="preserve"> </w:t>
      </w:r>
      <w:proofErr w:type="spellStart"/>
      <w:r w:rsidRPr="00B51B23">
        <w:t>operasi</w:t>
      </w:r>
      <w:proofErr w:type="spellEnd"/>
      <w:r w:rsidRPr="00B51B23">
        <w:t xml:space="preserve"> yang </w:t>
      </w:r>
      <w:proofErr w:type="spellStart"/>
      <w:r w:rsidRPr="00B51B23">
        <w:t>efisien</w:t>
      </w:r>
      <w:proofErr w:type="spellEnd"/>
      <w:r w:rsidRPr="00B51B23">
        <w:t xml:space="preserve"> dan </w:t>
      </w:r>
      <w:proofErr w:type="spellStart"/>
      <w:r w:rsidRPr="00B51B23">
        <w:t>andal</w:t>
      </w:r>
      <w:proofErr w:type="spellEnd"/>
      <w:r w:rsidRPr="00B51B23">
        <w:t xml:space="preserve">, </w:t>
      </w:r>
      <w:proofErr w:type="spellStart"/>
      <w:r w:rsidRPr="00B51B23">
        <w:t>setiap</w:t>
      </w:r>
      <w:proofErr w:type="spellEnd"/>
      <w:r w:rsidRPr="00B51B23">
        <w:t xml:space="preserve"> </w:t>
      </w:r>
      <w:proofErr w:type="spellStart"/>
      <w:r w:rsidRPr="00B51B23">
        <w:t>komponen</w:t>
      </w:r>
      <w:proofErr w:type="spellEnd"/>
      <w:r w:rsidRPr="00B51B23">
        <w:t xml:space="preserve"> </w:t>
      </w:r>
      <w:proofErr w:type="spellStart"/>
      <w:r w:rsidRPr="00B51B23">
        <w:t>dipilih</w:t>
      </w:r>
      <w:proofErr w:type="spellEnd"/>
      <w:r w:rsidRPr="00B51B23">
        <w:t xml:space="preserve"> </w:t>
      </w:r>
      <w:proofErr w:type="spellStart"/>
      <w:r w:rsidRPr="00B51B23">
        <w:t>untuk</w:t>
      </w:r>
      <w:proofErr w:type="spellEnd"/>
      <w:r w:rsidRPr="00B51B23">
        <w:t xml:space="preserve"> </w:t>
      </w:r>
      <w:proofErr w:type="spellStart"/>
      <w:r w:rsidRPr="00B51B23">
        <w:t>performa</w:t>
      </w:r>
      <w:proofErr w:type="spellEnd"/>
      <w:r w:rsidRPr="00B51B23">
        <w:t xml:space="preserve"> yang optimal. Agitator </w:t>
      </w:r>
      <w:proofErr w:type="spellStart"/>
      <w:r w:rsidRPr="00B51B23">
        <w:t>dengan</w:t>
      </w:r>
      <w:proofErr w:type="spellEnd"/>
      <w:r w:rsidRPr="00B51B23">
        <w:t xml:space="preserve"> </w:t>
      </w:r>
      <w:proofErr w:type="spellStart"/>
      <w:r w:rsidRPr="00B51B23">
        <w:t>kecepatan</w:t>
      </w:r>
      <w:proofErr w:type="spellEnd"/>
      <w:r w:rsidRPr="00B51B23">
        <w:t xml:space="preserve"> 1250 r/min </w:t>
      </w:r>
      <w:proofErr w:type="spellStart"/>
      <w:r w:rsidRPr="00B51B23">
        <w:t>memastikan</w:t>
      </w:r>
      <w:proofErr w:type="spellEnd"/>
      <w:r w:rsidRPr="00B51B23">
        <w:t xml:space="preserve"> </w:t>
      </w:r>
      <w:proofErr w:type="spellStart"/>
      <w:r w:rsidRPr="00B51B23">
        <w:t>keseragaman</w:t>
      </w:r>
      <w:proofErr w:type="spellEnd"/>
      <w:r w:rsidRPr="00B51B23">
        <w:t xml:space="preserve"> </w:t>
      </w:r>
      <w:proofErr w:type="spellStart"/>
      <w:r w:rsidRPr="00B51B23">
        <w:t>suhu</w:t>
      </w:r>
      <w:proofErr w:type="spellEnd"/>
      <w:r w:rsidRPr="00B51B23">
        <w:t xml:space="preserve"> di </w:t>
      </w:r>
      <w:proofErr w:type="spellStart"/>
      <w:r w:rsidRPr="00B51B23">
        <w:t>seluruh</w:t>
      </w:r>
      <w:proofErr w:type="spellEnd"/>
      <w:r w:rsidRPr="00B51B23">
        <w:t xml:space="preserve"> </w:t>
      </w:r>
      <w:proofErr w:type="spellStart"/>
      <w:r w:rsidRPr="00B51B23">
        <w:t>penangas</w:t>
      </w:r>
      <w:proofErr w:type="spellEnd"/>
      <w:r w:rsidRPr="00B51B23">
        <w:t xml:space="preserve"> </w:t>
      </w:r>
      <w:proofErr w:type="spellStart"/>
      <w:r w:rsidRPr="00B51B23">
        <w:t>dengan</w:t>
      </w:r>
      <w:proofErr w:type="spellEnd"/>
      <w:r w:rsidRPr="00B51B23">
        <w:t xml:space="preserve"> </w:t>
      </w:r>
      <w:proofErr w:type="spellStart"/>
      <w:r w:rsidRPr="00B51B23">
        <w:t>tingkat</w:t>
      </w:r>
      <w:proofErr w:type="spellEnd"/>
      <w:r w:rsidRPr="00B51B23">
        <w:t xml:space="preserve"> </w:t>
      </w:r>
      <w:proofErr w:type="spellStart"/>
      <w:r w:rsidRPr="00B51B23">
        <w:t>kebisingan</w:t>
      </w:r>
      <w:proofErr w:type="spellEnd"/>
      <w:r w:rsidRPr="00B51B23">
        <w:t xml:space="preserve"> yang </w:t>
      </w:r>
      <w:proofErr w:type="spellStart"/>
      <w:r w:rsidRPr="00B51B23">
        <w:t>rendah</w:t>
      </w:r>
      <w:proofErr w:type="spellEnd"/>
      <w:r w:rsidRPr="00B51B23">
        <w:t xml:space="preserve">. </w:t>
      </w:r>
      <w:proofErr w:type="spellStart"/>
      <w:r w:rsidRPr="00B51B23">
        <w:t>Tampilan</w:t>
      </w:r>
      <w:proofErr w:type="spellEnd"/>
      <w:r w:rsidRPr="00B51B23">
        <w:t xml:space="preserve"> digital yang </w:t>
      </w:r>
      <w:proofErr w:type="spellStart"/>
      <w:r w:rsidRPr="00B51B23">
        <w:t>jelas</w:t>
      </w:r>
      <w:proofErr w:type="spellEnd"/>
      <w:r w:rsidRPr="00B51B23">
        <w:t xml:space="preserve"> </w:t>
      </w:r>
      <w:proofErr w:type="spellStart"/>
      <w:r w:rsidRPr="00B51B23">
        <w:t>memberikan</w:t>
      </w:r>
      <w:proofErr w:type="spellEnd"/>
      <w:r w:rsidRPr="00B51B23">
        <w:t xml:space="preserve"> </w:t>
      </w:r>
      <w:proofErr w:type="spellStart"/>
      <w:r w:rsidRPr="00B51B23">
        <w:t>informasi</w:t>
      </w:r>
      <w:proofErr w:type="spellEnd"/>
      <w:r w:rsidRPr="00B51B23">
        <w:t xml:space="preserve"> </w:t>
      </w:r>
      <w:proofErr w:type="spellStart"/>
      <w:r w:rsidRPr="00B51B23">
        <w:t>suhu</w:t>
      </w:r>
      <w:proofErr w:type="spellEnd"/>
      <w:r w:rsidRPr="00B51B23">
        <w:t xml:space="preserve"> </w:t>
      </w:r>
      <w:proofErr w:type="spellStart"/>
      <w:r w:rsidRPr="00B51B23">
        <w:t>secara</w:t>
      </w:r>
      <w:proofErr w:type="spellEnd"/>
      <w:r w:rsidRPr="00B51B23">
        <w:t xml:space="preserve"> real-time, </w:t>
      </w:r>
      <w:proofErr w:type="spellStart"/>
      <w:r w:rsidRPr="00B51B23">
        <w:t>memungkinkan</w:t>
      </w:r>
      <w:proofErr w:type="spellEnd"/>
      <w:r w:rsidRPr="00B51B23">
        <w:t xml:space="preserve"> </w:t>
      </w:r>
      <w:proofErr w:type="spellStart"/>
      <w:r w:rsidRPr="00B51B23">
        <w:t>pemantauan</w:t>
      </w:r>
      <w:proofErr w:type="spellEnd"/>
      <w:r w:rsidRPr="00B51B23">
        <w:t xml:space="preserve"> yang </w:t>
      </w:r>
      <w:proofErr w:type="spellStart"/>
      <w:r w:rsidRPr="00B51B23">
        <w:t>mudah</w:t>
      </w:r>
      <w:proofErr w:type="spellEnd"/>
      <w:r w:rsidRPr="00B51B23">
        <w:t xml:space="preserve">. </w:t>
      </w:r>
      <w:proofErr w:type="spellStart"/>
      <w:r w:rsidRPr="00B51B23">
        <w:t>Secara</w:t>
      </w:r>
      <w:proofErr w:type="spellEnd"/>
      <w:r w:rsidRPr="00B51B23">
        <w:t xml:space="preserve"> </w:t>
      </w:r>
      <w:proofErr w:type="spellStart"/>
      <w:r w:rsidRPr="00B51B23">
        <w:t>keseluruhan</w:t>
      </w:r>
      <w:proofErr w:type="spellEnd"/>
      <w:r w:rsidRPr="00B51B23">
        <w:t xml:space="preserve">, Alat Uji </w:t>
      </w:r>
      <w:proofErr w:type="spellStart"/>
      <w:r w:rsidRPr="00B51B23">
        <w:t>Densitas</w:t>
      </w:r>
      <w:proofErr w:type="spellEnd"/>
      <w:r w:rsidRPr="00B51B23">
        <w:t xml:space="preserve"> LPG </w:t>
      </w:r>
      <w:proofErr w:type="spellStart"/>
      <w:r w:rsidRPr="00B51B23">
        <w:t>ini</w:t>
      </w:r>
      <w:proofErr w:type="spellEnd"/>
      <w:r w:rsidRPr="00B51B23">
        <w:t xml:space="preserve"> </w:t>
      </w:r>
      <w:proofErr w:type="spellStart"/>
      <w:r w:rsidRPr="00B51B23">
        <w:t>menyediakan</w:t>
      </w:r>
      <w:proofErr w:type="spellEnd"/>
      <w:r w:rsidRPr="00B51B23">
        <w:t xml:space="preserve"> </w:t>
      </w:r>
      <w:proofErr w:type="spellStart"/>
      <w:r w:rsidRPr="00B51B23">
        <w:t>solusi</w:t>
      </w:r>
      <w:proofErr w:type="spellEnd"/>
      <w:r w:rsidRPr="00B51B23">
        <w:t xml:space="preserve"> yang </w:t>
      </w:r>
      <w:proofErr w:type="spellStart"/>
      <w:r w:rsidRPr="00B51B23">
        <w:t>lengkap</w:t>
      </w:r>
      <w:proofErr w:type="spellEnd"/>
      <w:r w:rsidRPr="00B51B23">
        <w:t xml:space="preserve">, </w:t>
      </w:r>
      <w:proofErr w:type="spellStart"/>
      <w:r w:rsidRPr="00B51B23">
        <w:t>aman</w:t>
      </w:r>
      <w:proofErr w:type="spellEnd"/>
      <w:r w:rsidRPr="00B51B23">
        <w:t xml:space="preserve">, dan sangat </w:t>
      </w:r>
      <w:proofErr w:type="spellStart"/>
      <w:r w:rsidRPr="00B51B23">
        <w:t>akurat</w:t>
      </w:r>
      <w:proofErr w:type="spellEnd"/>
      <w:r w:rsidRPr="00B51B23">
        <w:t xml:space="preserve"> </w:t>
      </w:r>
      <w:proofErr w:type="spellStart"/>
      <w:r w:rsidRPr="00B51B23">
        <w:t>untuk</w:t>
      </w:r>
      <w:proofErr w:type="spellEnd"/>
      <w:r w:rsidRPr="00B51B23">
        <w:t xml:space="preserve"> </w:t>
      </w:r>
      <w:proofErr w:type="spellStart"/>
      <w:r w:rsidRPr="00B51B23">
        <w:t>pengujian</w:t>
      </w:r>
      <w:proofErr w:type="spellEnd"/>
      <w:r w:rsidRPr="00B51B23">
        <w:t xml:space="preserve"> </w:t>
      </w:r>
      <w:proofErr w:type="spellStart"/>
      <w:r w:rsidRPr="00B51B23">
        <w:t>kontrol</w:t>
      </w:r>
      <w:proofErr w:type="spellEnd"/>
      <w:r w:rsidRPr="00B51B23">
        <w:t xml:space="preserve"> </w:t>
      </w:r>
      <w:proofErr w:type="spellStart"/>
      <w:r w:rsidRPr="00B51B23">
        <w:t>kualitas</w:t>
      </w:r>
      <w:proofErr w:type="spellEnd"/>
      <w:r w:rsidRPr="00B51B23">
        <w:t xml:space="preserve"> rutin dan </w:t>
      </w:r>
      <w:proofErr w:type="spellStart"/>
      <w:r w:rsidRPr="00B51B23">
        <w:t>kepatuhan</w:t>
      </w:r>
      <w:proofErr w:type="spellEnd"/>
      <w:r w:rsidRPr="00B51B23">
        <w:t xml:space="preserve"> </w:t>
      </w:r>
      <w:proofErr w:type="spellStart"/>
      <w:r w:rsidRPr="00B51B23">
        <w:t>spesifikasi</w:t>
      </w:r>
      <w:proofErr w:type="spellEnd"/>
      <w:r w:rsidRPr="00B51B23">
        <w:t xml:space="preserve"> </w:t>
      </w:r>
      <w:proofErr w:type="spellStart"/>
      <w:r w:rsidRPr="00B51B23">
        <w:t>dalam</w:t>
      </w:r>
      <w:proofErr w:type="spellEnd"/>
      <w:r w:rsidRPr="00B51B23">
        <w:t xml:space="preserve"> </w:t>
      </w:r>
      <w:proofErr w:type="spellStart"/>
      <w:r w:rsidRPr="00B51B23">
        <w:t>lingkungan</w:t>
      </w:r>
      <w:proofErr w:type="spellEnd"/>
      <w:r w:rsidRPr="00B51B23">
        <w:t xml:space="preserve"> </w:t>
      </w:r>
      <w:proofErr w:type="spellStart"/>
      <w:r w:rsidRPr="00B51B23">
        <w:t>industri</w:t>
      </w:r>
      <w:proofErr w:type="spellEnd"/>
      <w:r w:rsidRPr="00B51B23">
        <w:t xml:space="preserve"> </w:t>
      </w:r>
      <w:proofErr w:type="spellStart"/>
      <w:r w:rsidRPr="00B51B23">
        <w:t>perminyakan</w:t>
      </w:r>
      <w:proofErr w:type="spellEnd"/>
      <w:r w:rsidRPr="00B51B23">
        <w:t xml:space="preserve"> dan gas yang </w:t>
      </w:r>
      <w:proofErr w:type="spellStart"/>
      <w:r w:rsidRPr="00B51B23">
        <w:t>menuntut</w:t>
      </w:r>
      <w:proofErr w:type="spellEnd"/>
      <w:r w:rsidRPr="00B51B23">
        <w:t>.</w:t>
      </w:r>
    </w:p>
    <w:p w14:paraId="5AA1B141" w14:textId="77777777" w:rsidR="00B51B23" w:rsidRPr="00B51B23" w:rsidRDefault="00B51B23" w:rsidP="00B51B23">
      <w:pPr>
        <w:spacing w:after="0" w:line="240" w:lineRule="auto"/>
        <w:jc w:val="both"/>
      </w:pPr>
      <w:r w:rsidRPr="00B51B23">
        <w:t>Introducing a specialized laboratory instrument, the Liquefied Petroleum Gas (LPG) Density Tester, which operates using the Pressure Hydrometer Method. This device is a crucial solution designed for the high-accuracy determination of density or relative density of liquefied petroleum gas and other light hydrocarbons. With full compliance to fundamental international industry standards such as ASTM D1657, ISO 3993, and SH/T0221, this instrument is an indispensable tool for refineries, storage terminals, and quality inspection laboratories to ensure product specifications are met, for custody transfer purposes, and to guarantee safety.</w:t>
      </w:r>
    </w:p>
    <w:p w14:paraId="0819F6D0" w14:textId="77777777" w:rsidR="00B51B23" w:rsidRPr="00B51B23" w:rsidRDefault="00B51B23" w:rsidP="00B51B23">
      <w:pPr>
        <w:spacing w:after="0" w:line="240" w:lineRule="auto"/>
        <w:jc w:val="both"/>
      </w:pPr>
      <w:r w:rsidRPr="00B51B23">
        <w:t>Safety and robustness are the cornerstones of this instrument's design, which is purpose-built to handle volatile, pressurized samples. All valves are crafted from high-grade stainless steel (1Cr18Ni9Ti) capable of withstanding pressures up to 4MPa. The main test cylinder is made of sturdy, transparent organic glass, allowing the operator to safely observe the testing process visually, and is securely sealed at both ends with metal end plates and neoprene gaskets. This instrument is designed for safe operation with samples having a vapor pressure of up to 1.4MPa.</w:t>
      </w:r>
    </w:p>
    <w:p w14:paraId="671E4820" w14:textId="77777777" w:rsidR="00B51B23" w:rsidRPr="00B51B23" w:rsidRDefault="00B51B23" w:rsidP="00B51B23">
      <w:pPr>
        <w:spacing w:after="0" w:line="240" w:lineRule="auto"/>
        <w:jc w:val="both"/>
      </w:pPr>
      <w:r w:rsidRPr="00B51B23">
        <w:t>Accuracy in density measurement is highly dependent on precise temperature control, and this instrument excels in that aspect. The unit is equipped with an integrated heater bath system that includes an electric heater, a high-efficiency agitator, and an automatic temperature adjustment system. The sensitive and responsive digital temperature controller ensures the test temperature can be stably maintained at either 15°C or 20°C with a strict accuracy of ±0.2°C. Furthermore, the system is also equipped with a compressor refrigeration method for effective cooling, making it a complete and reliable thermal system.</w:t>
      </w:r>
    </w:p>
    <w:p w14:paraId="0FC1E72B" w14:textId="77777777" w:rsidR="00B51B23" w:rsidRPr="00B51B23" w:rsidRDefault="00B51B23" w:rsidP="00B51B23">
      <w:pPr>
        <w:spacing w:after="0" w:line="240" w:lineRule="auto"/>
        <w:jc w:val="both"/>
      </w:pPr>
      <w:r w:rsidRPr="00B51B23">
        <w:t xml:space="preserve">Designed for efficient and reliable operation, every component is selected for optimal performance. The 1250 r/min agitator ensures temperature uniformity throughout the bath with low noise levels. The clear digital display provides real-time temperature information, allowing for easy monitoring. </w:t>
      </w:r>
      <w:r w:rsidRPr="00B51B23">
        <w:lastRenderedPageBreak/>
        <w:t>Overall, this LPG Density Tester provides a complete, safe, and highly accurate solution for routine quality control testing and specification compliance in the demanding environment of the petroleum and gas industry.</w:t>
      </w:r>
    </w:p>
    <w:p w14:paraId="252ED29B" w14:textId="77777777" w:rsidR="00B51B23" w:rsidRDefault="00B51B23" w:rsidP="00B51B23">
      <w:pPr>
        <w:spacing w:after="0" w:line="240" w:lineRule="auto"/>
        <w:jc w:val="both"/>
      </w:pPr>
    </w:p>
    <w:sectPr w:rsidR="00B51B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B23"/>
    <w:rsid w:val="0067384B"/>
    <w:rsid w:val="00A70E7A"/>
    <w:rsid w:val="00B51B23"/>
    <w:rsid w:val="00B815A5"/>
    <w:rsid w:val="00EE346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5409D"/>
  <w15:chartTrackingRefBased/>
  <w15:docId w15:val="{EBDC7A94-A406-47F5-ADC3-4E00D3464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1B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51B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51B2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51B2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51B2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51B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1B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1B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1B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1B2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51B2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51B2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51B2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51B2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51B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1B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1B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1B23"/>
    <w:rPr>
      <w:rFonts w:eastAsiaTheme="majorEastAsia" w:cstheme="majorBidi"/>
      <w:color w:val="272727" w:themeColor="text1" w:themeTint="D8"/>
    </w:rPr>
  </w:style>
  <w:style w:type="paragraph" w:styleId="Title">
    <w:name w:val="Title"/>
    <w:basedOn w:val="Normal"/>
    <w:next w:val="Normal"/>
    <w:link w:val="TitleChar"/>
    <w:uiPriority w:val="10"/>
    <w:qFormat/>
    <w:rsid w:val="00B51B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1B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1B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1B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1B23"/>
    <w:pPr>
      <w:spacing w:before="160"/>
      <w:jc w:val="center"/>
    </w:pPr>
    <w:rPr>
      <w:i/>
      <w:iCs/>
      <w:color w:val="404040" w:themeColor="text1" w:themeTint="BF"/>
    </w:rPr>
  </w:style>
  <w:style w:type="character" w:customStyle="1" w:styleId="QuoteChar">
    <w:name w:val="Quote Char"/>
    <w:basedOn w:val="DefaultParagraphFont"/>
    <w:link w:val="Quote"/>
    <w:uiPriority w:val="29"/>
    <w:rsid w:val="00B51B23"/>
    <w:rPr>
      <w:i/>
      <w:iCs/>
      <w:color w:val="404040" w:themeColor="text1" w:themeTint="BF"/>
    </w:rPr>
  </w:style>
  <w:style w:type="paragraph" w:styleId="ListParagraph">
    <w:name w:val="List Paragraph"/>
    <w:basedOn w:val="Normal"/>
    <w:uiPriority w:val="34"/>
    <w:qFormat/>
    <w:rsid w:val="00B51B23"/>
    <w:pPr>
      <w:ind w:left="720"/>
      <w:contextualSpacing/>
    </w:pPr>
  </w:style>
  <w:style w:type="character" w:styleId="IntenseEmphasis">
    <w:name w:val="Intense Emphasis"/>
    <w:basedOn w:val="DefaultParagraphFont"/>
    <w:uiPriority w:val="21"/>
    <w:qFormat/>
    <w:rsid w:val="00B51B23"/>
    <w:rPr>
      <w:i/>
      <w:iCs/>
      <w:color w:val="2F5496" w:themeColor="accent1" w:themeShade="BF"/>
    </w:rPr>
  </w:style>
  <w:style w:type="paragraph" w:styleId="IntenseQuote">
    <w:name w:val="Intense Quote"/>
    <w:basedOn w:val="Normal"/>
    <w:next w:val="Normal"/>
    <w:link w:val="IntenseQuoteChar"/>
    <w:uiPriority w:val="30"/>
    <w:qFormat/>
    <w:rsid w:val="00B51B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51B23"/>
    <w:rPr>
      <w:i/>
      <w:iCs/>
      <w:color w:val="2F5496" w:themeColor="accent1" w:themeShade="BF"/>
    </w:rPr>
  </w:style>
  <w:style w:type="character" w:styleId="IntenseReference">
    <w:name w:val="Intense Reference"/>
    <w:basedOn w:val="DefaultParagraphFont"/>
    <w:uiPriority w:val="32"/>
    <w:qFormat/>
    <w:rsid w:val="00B51B2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726</Words>
  <Characters>4143</Characters>
  <Application>Microsoft Office Word</Application>
  <DocSecurity>0</DocSecurity>
  <Lines>34</Lines>
  <Paragraphs>9</Paragraphs>
  <ScaleCrop>false</ScaleCrop>
  <Company/>
  <LinksUpToDate>false</LinksUpToDate>
  <CharactersWithSpaces>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2025-09-23T07:01:00Z</dcterms:created>
  <dcterms:modified xsi:type="dcterms:W3CDTF">2025-09-23T07:04:00Z</dcterms:modified>
</cp:coreProperties>
</file>